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39" w:rsidRDefault="004A2E39" w:rsidP="004A2E39">
      <w:pPr>
        <w:tabs>
          <w:tab w:val="left" w:pos="2475"/>
        </w:tabs>
      </w:pPr>
      <w:r>
        <w:tab/>
      </w:r>
      <w:r>
        <w:tab/>
      </w:r>
    </w:p>
    <w:p w:rsidR="00945C07" w:rsidRDefault="00BC5D1D" w:rsidP="004A2E39">
      <w:pPr>
        <w:tabs>
          <w:tab w:val="left" w:pos="2475"/>
        </w:tabs>
        <w:jc w:val="center"/>
        <w:rPr>
          <w:sz w:val="22"/>
        </w:rPr>
      </w:pPr>
      <w:r w:rsidRPr="004A2E39">
        <w:rPr>
          <w:b/>
          <w:sz w:val="44"/>
        </w:rPr>
        <w:t>Heart Rate Target</w:t>
      </w:r>
      <w:r w:rsidRPr="004A2E39">
        <w:rPr>
          <w:sz w:val="44"/>
        </w:rPr>
        <w:t xml:space="preserve"> </w:t>
      </w:r>
      <w:r w:rsidRPr="00BC5D1D">
        <w:rPr>
          <w:sz w:val="22"/>
        </w:rPr>
        <w:t>(6 Second) Count</w:t>
      </w:r>
    </w:p>
    <w:p w:rsidR="00F413E7" w:rsidRDefault="00F413E7" w:rsidP="008D1504">
      <w:pPr>
        <w:tabs>
          <w:tab w:val="left" w:pos="2475"/>
        </w:tabs>
        <w:jc w:val="center"/>
        <w:rPr>
          <w:sz w:val="22"/>
        </w:rPr>
      </w:pPr>
    </w:p>
    <w:p w:rsidR="008D1504" w:rsidRDefault="008D1504" w:rsidP="00BC5D1D">
      <w:pPr>
        <w:tabs>
          <w:tab w:val="left" w:pos="2475"/>
        </w:tabs>
        <w:rPr>
          <w:sz w:val="22"/>
        </w:rPr>
      </w:pPr>
    </w:p>
    <w:p w:rsidR="008D1504" w:rsidRPr="004F324A" w:rsidRDefault="008D1504" w:rsidP="004A2E39">
      <w:pPr>
        <w:tabs>
          <w:tab w:val="left" w:pos="2475"/>
        </w:tabs>
        <w:jc w:val="both"/>
        <w:rPr>
          <w:sz w:val="28"/>
        </w:rPr>
      </w:pPr>
      <w:r w:rsidRPr="004F324A">
        <w:rPr>
          <w:sz w:val="28"/>
        </w:rPr>
        <w:t>To find your target heart rate, locate your age category and count your pulse for 6 seconds starting with 0 using one of the four sites listed below. This calculates your level of exercise intensity (55%-85%) and helps you determine your safe and effective training range.</w:t>
      </w:r>
    </w:p>
    <w:p w:rsidR="008D1504" w:rsidRPr="004F324A" w:rsidRDefault="008D1504" w:rsidP="00BC5D1D">
      <w:pPr>
        <w:tabs>
          <w:tab w:val="left" w:pos="2475"/>
        </w:tabs>
        <w:rPr>
          <w:sz w:val="28"/>
        </w:rPr>
      </w:pPr>
    </w:p>
    <w:p w:rsidR="008D1504" w:rsidRDefault="008D1504" w:rsidP="008D1504">
      <w:pPr>
        <w:pStyle w:val="ListParagraph"/>
        <w:numPr>
          <w:ilvl w:val="0"/>
          <w:numId w:val="1"/>
        </w:numPr>
        <w:tabs>
          <w:tab w:val="left" w:pos="2475"/>
        </w:tabs>
        <w:rPr>
          <w:sz w:val="28"/>
        </w:rPr>
      </w:pPr>
      <w:r w:rsidRPr="004F324A">
        <w:rPr>
          <w:b/>
          <w:sz w:val="28"/>
        </w:rPr>
        <w:t>Neck</w:t>
      </w:r>
      <w:r w:rsidRPr="004F324A">
        <w:rPr>
          <w:sz w:val="28"/>
        </w:rPr>
        <w:t xml:space="preserve"> – To feel and count the </w:t>
      </w:r>
      <w:proofErr w:type="spellStart"/>
      <w:r w:rsidRPr="004F324A">
        <w:rPr>
          <w:sz w:val="28"/>
        </w:rPr>
        <w:t>carotoid</w:t>
      </w:r>
      <w:proofErr w:type="spellEnd"/>
      <w:r w:rsidRPr="004F324A">
        <w:rPr>
          <w:sz w:val="28"/>
        </w:rPr>
        <w:t xml:space="preserve"> pulse place the index and middle fingers gently on the side of the neck, next to the throat. </w:t>
      </w:r>
    </w:p>
    <w:p w:rsidR="004A2E39" w:rsidRPr="004A2E39" w:rsidRDefault="004A2E39" w:rsidP="004A2E39">
      <w:pPr>
        <w:pStyle w:val="ListParagraph"/>
        <w:tabs>
          <w:tab w:val="left" w:pos="2475"/>
        </w:tabs>
        <w:rPr>
          <w:sz w:val="12"/>
        </w:rPr>
      </w:pPr>
    </w:p>
    <w:p w:rsidR="008D1504" w:rsidRDefault="008D1504" w:rsidP="008D1504">
      <w:pPr>
        <w:pStyle w:val="ListParagraph"/>
        <w:numPr>
          <w:ilvl w:val="0"/>
          <w:numId w:val="1"/>
        </w:numPr>
        <w:tabs>
          <w:tab w:val="left" w:pos="2475"/>
        </w:tabs>
        <w:rPr>
          <w:sz w:val="28"/>
        </w:rPr>
      </w:pPr>
      <w:r w:rsidRPr="004F324A">
        <w:rPr>
          <w:b/>
          <w:sz w:val="28"/>
        </w:rPr>
        <w:t>Wrist</w:t>
      </w:r>
      <w:r w:rsidRPr="004F324A">
        <w:rPr>
          <w:sz w:val="28"/>
        </w:rPr>
        <w:t xml:space="preserve"> – The radial pulse can be taken by placing the first two fingers lightly over the radial artery of the wrist, directly in line with the thumb</w:t>
      </w:r>
    </w:p>
    <w:p w:rsidR="004A2E39" w:rsidRPr="004A2E39" w:rsidRDefault="004A2E39" w:rsidP="004A2E39">
      <w:pPr>
        <w:pStyle w:val="ListParagraph"/>
        <w:tabs>
          <w:tab w:val="left" w:pos="2475"/>
        </w:tabs>
        <w:rPr>
          <w:sz w:val="12"/>
        </w:rPr>
      </w:pPr>
    </w:p>
    <w:tbl>
      <w:tblPr>
        <w:tblStyle w:val="TableGrid"/>
        <w:tblpPr w:leftFromText="187" w:rightFromText="187" w:vertAnchor="text" w:horzAnchor="margin" w:tblpXSpec="center" w:tblpY="2467"/>
        <w:tblOverlap w:val="never"/>
        <w:tblW w:w="7599" w:type="dxa"/>
        <w:tblLook w:val="04A0" w:firstRow="1" w:lastRow="0" w:firstColumn="1" w:lastColumn="0" w:noHBand="0" w:noVBand="1"/>
      </w:tblPr>
      <w:tblGrid>
        <w:gridCol w:w="1129"/>
        <w:gridCol w:w="1294"/>
        <w:gridCol w:w="1294"/>
        <w:gridCol w:w="1294"/>
        <w:gridCol w:w="1294"/>
        <w:gridCol w:w="1294"/>
      </w:tblGrid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b/>
                <w:sz w:val="36"/>
              </w:rPr>
            </w:pPr>
            <w:r w:rsidRPr="004A2E39">
              <w:rPr>
                <w:b/>
                <w:sz w:val="36"/>
              </w:rPr>
              <w:t>Age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b/>
                <w:sz w:val="36"/>
              </w:rPr>
            </w:pPr>
            <w:r w:rsidRPr="004A2E39">
              <w:rPr>
                <w:b/>
                <w:sz w:val="36"/>
              </w:rPr>
              <w:t>55%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b/>
                <w:sz w:val="36"/>
              </w:rPr>
            </w:pPr>
            <w:r w:rsidRPr="004A2E39">
              <w:rPr>
                <w:b/>
                <w:sz w:val="36"/>
              </w:rPr>
              <w:t>60%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b/>
                <w:sz w:val="36"/>
              </w:rPr>
            </w:pPr>
            <w:r w:rsidRPr="004A2E39">
              <w:rPr>
                <w:b/>
                <w:sz w:val="36"/>
              </w:rPr>
              <w:t>70%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b/>
                <w:sz w:val="36"/>
              </w:rPr>
            </w:pPr>
            <w:r w:rsidRPr="004A2E39">
              <w:rPr>
                <w:b/>
                <w:sz w:val="36"/>
              </w:rPr>
              <w:t>80%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b/>
                <w:sz w:val="36"/>
              </w:rPr>
            </w:pPr>
            <w:r w:rsidRPr="004A2E39">
              <w:rPr>
                <w:b/>
                <w:sz w:val="36"/>
              </w:rPr>
              <w:t>85%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16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17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20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16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17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25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16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17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30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16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35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16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40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15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45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15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50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55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60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14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65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70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8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13</w:t>
            </w:r>
          </w:p>
        </w:tc>
      </w:tr>
      <w:tr w:rsidR="004A2E39" w:rsidTr="004A2E39">
        <w:trPr>
          <w:trHeight w:val="308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75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8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9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</w:tr>
      <w:tr w:rsidR="004A2E39" w:rsidTr="004A2E39">
        <w:trPr>
          <w:trHeight w:val="327"/>
        </w:trPr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80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8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8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11</w:t>
            </w:r>
          </w:p>
        </w:tc>
        <w:tc>
          <w:tcPr>
            <w:tcW w:w="0" w:type="auto"/>
            <w:vAlign w:val="center"/>
          </w:tcPr>
          <w:p w:rsidR="004F324A" w:rsidRPr="004A2E39" w:rsidRDefault="004F324A" w:rsidP="004A2E39">
            <w:pPr>
              <w:jc w:val="center"/>
              <w:rPr>
                <w:sz w:val="32"/>
              </w:rPr>
            </w:pPr>
            <w:r w:rsidRPr="004A2E39">
              <w:rPr>
                <w:sz w:val="32"/>
              </w:rPr>
              <w:t>12</w:t>
            </w:r>
          </w:p>
        </w:tc>
      </w:tr>
    </w:tbl>
    <w:p w:rsidR="004F324A" w:rsidRDefault="008D1504" w:rsidP="004F324A">
      <w:pPr>
        <w:pStyle w:val="ListParagraph"/>
        <w:numPr>
          <w:ilvl w:val="0"/>
          <w:numId w:val="1"/>
        </w:numPr>
        <w:tabs>
          <w:tab w:val="left" w:pos="2475"/>
        </w:tabs>
        <w:rPr>
          <w:sz w:val="28"/>
        </w:rPr>
      </w:pPr>
      <w:r w:rsidRPr="004F324A">
        <w:rPr>
          <w:b/>
          <w:sz w:val="28"/>
        </w:rPr>
        <w:t>Temple</w:t>
      </w:r>
      <w:r w:rsidRPr="004F324A">
        <w:rPr>
          <w:sz w:val="28"/>
        </w:rPr>
        <w:t xml:space="preserve"> – The temporal pulse can be felt by placing the first two fingers on either temple located just in front of the upper part of the ear.</w:t>
      </w:r>
    </w:p>
    <w:p w:rsidR="004A2E39" w:rsidRPr="004A2E39" w:rsidRDefault="004A2E39" w:rsidP="004A2E39">
      <w:pPr>
        <w:pStyle w:val="ListParagraph"/>
        <w:tabs>
          <w:tab w:val="left" w:pos="2475"/>
        </w:tabs>
        <w:rPr>
          <w:sz w:val="12"/>
        </w:rPr>
      </w:pPr>
    </w:p>
    <w:p w:rsidR="008D1504" w:rsidRPr="004F324A" w:rsidRDefault="008D1504" w:rsidP="004F324A">
      <w:pPr>
        <w:pStyle w:val="ListParagraph"/>
        <w:numPr>
          <w:ilvl w:val="0"/>
          <w:numId w:val="1"/>
        </w:numPr>
        <w:tabs>
          <w:tab w:val="left" w:pos="2475"/>
        </w:tabs>
        <w:rPr>
          <w:sz w:val="28"/>
        </w:rPr>
      </w:pPr>
      <w:r w:rsidRPr="004F324A">
        <w:rPr>
          <w:b/>
          <w:sz w:val="28"/>
        </w:rPr>
        <w:t>Chest</w:t>
      </w:r>
      <w:r w:rsidRPr="004F324A">
        <w:rPr>
          <w:sz w:val="28"/>
        </w:rPr>
        <w:t xml:space="preserve"> – The </w:t>
      </w:r>
      <w:r w:rsidR="00A7682D">
        <w:rPr>
          <w:sz w:val="28"/>
        </w:rPr>
        <w:t>ty</w:t>
      </w:r>
      <w:bookmarkStart w:id="0" w:name="_GoBack"/>
      <w:bookmarkEnd w:id="0"/>
      <w:r w:rsidRPr="004F324A">
        <w:rPr>
          <w:sz w:val="28"/>
        </w:rPr>
        <w:t>pical pulse can be felt, after heavy exercise, by placing the palm (heel) of the hand over the left side of the chest.</w:t>
      </w:r>
    </w:p>
    <w:p w:rsidR="004F324A" w:rsidRDefault="004F324A" w:rsidP="004F324A">
      <w:pPr>
        <w:tabs>
          <w:tab w:val="left" w:pos="2475"/>
        </w:tabs>
      </w:pPr>
    </w:p>
    <w:p w:rsidR="004F324A" w:rsidRDefault="004F324A" w:rsidP="004F324A">
      <w:pPr>
        <w:tabs>
          <w:tab w:val="left" w:pos="2475"/>
        </w:tabs>
      </w:pPr>
    </w:p>
    <w:p w:rsidR="004F324A" w:rsidRDefault="004F324A" w:rsidP="004F324A">
      <w:pPr>
        <w:tabs>
          <w:tab w:val="left" w:pos="2475"/>
        </w:tabs>
      </w:pPr>
    </w:p>
    <w:p w:rsidR="004F324A" w:rsidRDefault="004F324A" w:rsidP="004F324A">
      <w:pPr>
        <w:tabs>
          <w:tab w:val="left" w:pos="2475"/>
        </w:tabs>
      </w:pPr>
    </w:p>
    <w:p w:rsidR="004F324A" w:rsidRDefault="004F324A" w:rsidP="004F324A">
      <w:pPr>
        <w:tabs>
          <w:tab w:val="left" w:pos="2475"/>
        </w:tabs>
      </w:pPr>
    </w:p>
    <w:p w:rsidR="004F324A" w:rsidRDefault="004F324A" w:rsidP="004F324A">
      <w:pPr>
        <w:tabs>
          <w:tab w:val="left" w:pos="2475"/>
        </w:tabs>
      </w:pPr>
    </w:p>
    <w:p w:rsidR="004F324A" w:rsidRPr="00BC5D1D" w:rsidRDefault="004F324A" w:rsidP="004F324A">
      <w:pPr>
        <w:tabs>
          <w:tab w:val="left" w:pos="2475"/>
        </w:tabs>
      </w:pPr>
    </w:p>
    <w:sectPr w:rsidR="004F324A" w:rsidRPr="00BC5D1D" w:rsidSect="008D150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2D01"/>
    <w:multiLevelType w:val="hybridMultilevel"/>
    <w:tmpl w:val="071AC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00"/>
    <w:rsid w:val="004A2E39"/>
    <w:rsid w:val="004F324A"/>
    <w:rsid w:val="008D1504"/>
    <w:rsid w:val="00945C07"/>
    <w:rsid w:val="00A7682D"/>
    <w:rsid w:val="00BA5E00"/>
    <w:rsid w:val="00BC5D1D"/>
    <w:rsid w:val="00F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2">
    <w:name w:val="Table Columns 2"/>
    <w:basedOn w:val="TableNormal"/>
    <w:rsid w:val="00BA5E0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BA5E0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D1504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4F324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2">
    <w:name w:val="Table Columns 2"/>
    <w:basedOn w:val="TableNormal"/>
    <w:rsid w:val="00BA5E0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BA5E0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D1504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4F324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2914-39EA-450B-A327-E55C4F03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909</Characters>
  <Application>Microsoft Office Word</Application>
  <DocSecurity>4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Michigan College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 User</dc:creator>
  <cp:lastModifiedBy>Jacobs, Jennifer</cp:lastModifiedBy>
  <cp:revision>2</cp:revision>
  <dcterms:created xsi:type="dcterms:W3CDTF">2013-06-24T15:42:00Z</dcterms:created>
  <dcterms:modified xsi:type="dcterms:W3CDTF">2013-06-24T15:42:00Z</dcterms:modified>
</cp:coreProperties>
</file>